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7596" w14:textId="1BBAF556" w:rsidR="007707B8" w:rsidRDefault="007707B8">
      <w:r>
        <w:rPr>
          <w:noProof/>
        </w:rPr>
        <w:drawing>
          <wp:inline distT="0" distB="0" distL="0" distR="0" wp14:anchorId="1AC54385" wp14:editId="7BF523D6">
            <wp:extent cx="5400040" cy="3038475"/>
            <wp:effectExtent l="0" t="0" r="0" b="9525"/>
            <wp:docPr id="20092864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3038475"/>
                    </a:xfrm>
                    <a:prstGeom prst="rect">
                      <a:avLst/>
                    </a:prstGeom>
                    <a:noFill/>
                    <a:ln>
                      <a:noFill/>
                    </a:ln>
                  </pic:spPr>
                </pic:pic>
              </a:graphicData>
            </a:graphic>
          </wp:inline>
        </w:drawing>
      </w:r>
    </w:p>
    <w:p w14:paraId="14F8AE03" w14:textId="77777777" w:rsidR="007707B8" w:rsidRDefault="007707B8" w:rsidP="007707B8"/>
    <w:p w14:paraId="7F0B4237" w14:textId="05630FB7" w:rsidR="007707B8" w:rsidRDefault="007707B8" w:rsidP="007707B8">
      <w:r>
        <w:rPr>
          <w:rFonts w:hint="eastAsia"/>
        </w:rPr>
        <w:t>・５月１３日、本年度第１回の理事会を防長青年館で開催しました。</w:t>
      </w:r>
    </w:p>
    <w:p w14:paraId="47E46E93" w14:textId="06F90BFC" w:rsidR="007707B8" w:rsidRDefault="007707B8" w:rsidP="007707B8">
      <w:r>
        <w:rPr>
          <w:rFonts w:hint="eastAsia"/>
        </w:rPr>
        <w:t>・第５３回中国・四国地区子ども会育成研究協議会に向けて総力を結集しようという意識を共有できました。</w:t>
      </w:r>
    </w:p>
    <w:p w14:paraId="0ECD39DC" w14:textId="4FD88FE2" w:rsidR="007707B8" w:rsidRDefault="007707B8" w:rsidP="007707B8">
      <w:r>
        <w:rPr>
          <w:rFonts w:hint="eastAsia"/>
        </w:rPr>
        <w:t>・安全共済会や放課後安心プランの加入を勧めることや魅力ある子ども会活動を進めることについて意見が出ました。</w:t>
      </w:r>
    </w:p>
    <w:p w14:paraId="2ED4A6E1" w14:textId="1AEB588C" w:rsidR="007707B8" w:rsidRPr="007707B8" w:rsidRDefault="007707B8" w:rsidP="007707B8">
      <w:pPr>
        <w:rPr>
          <w:rFonts w:hint="eastAsia"/>
        </w:rPr>
      </w:pPr>
      <w:r>
        <w:rPr>
          <w:rFonts w:hint="eastAsia"/>
        </w:rPr>
        <w:t>・</w:t>
      </w:r>
      <w:r>
        <w:rPr>
          <w:rFonts w:hint="eastAsia"/>
        </w:rPr>
        <w:t>今後の方向性</w:t>
      </w:r>
      <w:r>
        <w:rPr>
          <w:rFonts w:hint="eastAsia"/>
        </w:rPr>
        <w:t>や</w:t>
      </w:r>
      <w:r>
        <w:rPr>
          <w:rFonts w:hint="eastAsia"/>
        </w:rPr>
        <w:t>懸案事項</w:t>
      </w:r>
      <w:r>
        <w:rPr>
          <w:rFonts w:hint="eastAsia"/>
        </w:rPr>
        <w:t>等については、中四国大会終了後に議論する場を設けることになりました。</w:t>
      </w:r>
    </w:p>
    <w:sectPr w:rsidR="007707B8" w:rsidRPr="007707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B8"/>
    <w:rsid w:val="00770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37530"/>
  <w15:chartTrackingRefBased/>
  <w15:docId w15:val="{E03A1C63-05D6-4CE7-9610-5EE168F8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KOREN1</dc:creator>
  <cp:keywords/>
  <dc:description/>
  <cp:lastModifiedBy>KOREN1</cp:lastModifiedBy>
  <cp:revision>1</cp:revision>
  <dcterms:created xsi:type="dcterms:W3CDTF">2023-05-15T22:07:00Z</dcterms:created>
  <dcterms:modified xsi:type="dcterms:W3CDTF">2023-05-15T22:16:00Z</dcterms:modified>
</cp:coreProperties>
</file>